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259A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2B569E">
          <w:rPr>
            <w:b/>
            <w:noProof/>
            <w:sz w:val="24"/>
          </w:rPr>
          <w:t>3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R3-21</w:t>
        </w:r>
        <w:r w:rsidR="00525EC0">
          <w:rPr>
            <w:b/>
            <w:i/>
            <w:noProof/>
            <w:sz w:val="28"/>
          </w:rPr>
          <w:t>4404</w:t>
        </w:r>
      </w:fldSimple>
    </w:p>
    <w:p w14:paraId="7CB45193" w14:textId="06A5273A" w:rsidR="001E41F3" w:rsidRDefault="00B301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544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2B569E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2</w:t>
      </w:r>
      <w:r w:rsidR="002B569E">
        <w:rPr>
          <w:b/>
          <w:noProof/>
          <w:sz w:val="24"/>
        </w:rPr>
        <w:t>6 August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3638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44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3638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4E96">
                <w:rPr>
                  <w:b/>
                  <w:noProof/>
                  <w:sz w:val="28"/>
                </w:rPr>
                <w:t xml:space="preserve"> 0571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D7BED" w:rsidR="001E41F3" w:rsidRPr="00410371" w:rsidRDefault="00525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CF7F" w:rsidR="001E41F3" w:rsidRPr="00410371" w:rsidRDefault="00B30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2B569E">
              <w:rPr>
                <w:b/>
                <w:noProof/>
                <w:sz w:val="28"/>
              </w:rPr>
              <w:t>6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EEB4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FLEX_gNB_Len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86F3F" w:rsidR="001E41F3" w:rsidRDefault="00363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C9434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3638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363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44A">
                <w:rPr>
                  <w:noProof/>
                </w:rPr>
                <w:t>TEI1</w:t>
              </w:r>
              <w:r w:rsidR="00525EC0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CBCEA" w:rsidR="001E41F3" w:rsidRDefault="00363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2021-0</w:t>
              </w:r>
              <w:r w:rsidR="005C4E45">
                <w:rPr>
                  <w:noProof/>
                </w:rPr>
                <w:t>8</w:t>
              </w:r>
              <w:r w:rsidR="00B0544A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363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525EC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2EA51F26" w:rsidR="00B0544A" w:rsidRPr="00B0544A" w:rsidRDefault="00B0544A" w:rsidP="00B0544A">
            <w:pPr>
              <w:spacing w:after="0"/>
              <w:rPr>
                <w:rFonts w:ascii="Arial" w:hAnsi="Arial"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 (e.g. the </w:t>
            </w:r>
            <w:r w:rsidRPr="00B0544A">
              <w:rPr>
                <w:rFonts w:ascii="Arial" w:hAnsi="Arial" w:cs="Arial"/>
                <w:noProof/>
              </w:rPr>
              <w:t xml:space="preserve">target is </w:t>
            </w:r>
            <w:r w:rsidR="009751FD">
              <w:rPr>
                <w:rFonts w:ascii="Arial" w:hAnsi="Arial" w:cs="Arial"/>
                <w:noProof/>
              </w:rPr>
              <w:t xml:space="preserve">the </w:t>
            </w:r>
            <w:r w:rsidRPr="00B0544A">
              <w:rPr>
                <w:rFonts w:ascii="Arial" w:hAnsi="Arial" w:cs="Arial"/>
                <w:noProof/>
              </w:rPr>
              <w:t xml:space="preserve">gNB in the target TA whose ID is fully included in the signalled </w:t>
            </w:r>
            <w:r w:rsidR="009751FD">
              <w:rPr>
                <w:rFonts w:ascii="Arial" w:hAnsi="Arial" w:cs="Arial"/>
                <w:noProof/>
              </w:rPr>
              <w:t>cell ID</w:t>
            </w:r>
            <w:r w:rsidRPr="00B0544A">
              <w:rPr>
                <w:rFonts w:ascii="Arial" w:hAnsi="Arial" w:cs="Arial"/>
                <w:noProof/>
              </w:rPr>
              <w:t xml:space="preserve">; if this applies to more than one gNB, the one with the longest ID </w:t>
            </w:r>
            <w:r w:rsidR="003401B8">
              <w:rPr>
                <w:rFonts w:ascii="Arial" w:hAnsi="Arial" w:cs="Arial"/>
                <w:noProof/>
              </w:rPr>
              <w:t>should be</w:t>
            </w:r>
            <w:r w:rsidRPr="00B0544A">
              <w:rPr>
                <w:rFonts w:ascii="Arial" w:hAnsi="Arial" w:cs="Arial"/>
                <w:noProof/>
              </w:rPr>
              <w:t xml:space="preserve"> selected).</w:t>
            </w:r>
          </w:p>
          <w:p w14:paraId="31C656EC" w14:textId="76E6C9D6" w:rsidR="001E41F3" w:rsidRPr="00B0544A" w:rsidRDefault="00525EC0" w:rsidP="00B054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The target identification is unambiguous provided cell/gNB allocations follow the principle that “</w:t>
            </w:r>
            <w:r w:rsidRPr="00337B10">
              <w:rPr>
                <w:noProof/>
              </w:rPr>
              <w:t>If one node is reserved as gNB ID, then all its children as cell IDs belongs to this node except if a child node is reserved for a new gNB ID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1.45pt" o:ole="">
            <v:imagedata r:id="rId12" o:title=""/>
          </v:shape>
          <o:OLEObject Type="Embed" ProgID="Visio.Drawing.11" ShapeID="_x0000_i1025" DrawAspect="Content" ObjectID="_1691348776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</w:t>
      </w:r>
      <w:proofErr w:type="gramStart"/>
      <w:r w:rsidRPr="005A5279">
        <w:rPr>
          <w:noProof w:val="0"/>
          <w:snapToGrid w:val="0"/>
          <w:highlight w:val="yellow"/>
        </w:rPr>
        <w:t>*  skip</w:t>
      </w:r>
      <w:proofErr w:type="gramEnd"/>
      <w:r w:rsidRPr="005A5279">
        <w:rPr>
          <w:noProof w:val="0"/>
          <w:snapToGrid w:val="0"/>
          <w:highlight w:val="yellow"/>
        </w:rPr>
        <w:t xml:space="preserve">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proofErr w:type="gramStart"/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</w:t>
        </w:r>
        <w:proofErr w:type="gramEnd"/>
        <w:r>
          <w:rPr>
            <w:noProof w:val="0"/>
          </w:rPr>
          <w:t>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</w:t>
      </w:r>
      <w:proofErr w:type="gramStart"/>
      <w:r w:rsidRPr="00193078">
        <w:rPr>
          <w:noProof w:val="0"/>
          <w:snapToGrid w:val="0"/>
        </w:rPr>
        <w:t>{ {</w:t>
      </w:r>
      <w:proofErr w:type="spellStart"/>
      <w:proofErr w:type="gramEnd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A4F3" w14:textId="77777777" w:rsidR="003638DA" w:rsidRDefault="003638DA">
      <w:r>
        <w:separator/>
      </w:r>
    </w:p>
  </w:endnote>
  <w:endnote w:type="continuationSeparator" w:id="0">
    <w:p w14:paraId="4449589B" w14:textId="77777777" w:rsidR="003638DA" w:rsidRDefault="0036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25C4" w14:textId="77777777" w:rsidR="003638DA" w:rsidRDefault="003638DA">
      <w:r>
        <w:separator/>
      </w:r>
    </w:p>
  </w:footnote>
  <w:footnote w:type="continuationSeparator" w:id="0">
    <w:p w14:paraId="378B78D6" w14:textId="77777777" w:rsidR="003638DA" w:rsidRDefault="00363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8CD"/>
    <w:rsid w:val="000A6394"/>
    <w:rsid w:val="000B7FED"/>
    <w:rsid w:val="000C038A"/>
    <w:rsid w:val="000C6598"/>
    <w:rsid w:val="000D382E"/>
    <w:rsid w:val="000D44B3"/>
    <w:rsid w:val="001177DB"/>
    <w:rsid w:val="00145D43"/>
    <w:rsid w:val="0016661E"/>
    <w:rsid w:val="00192C46"/>
    <w:rsid w:val="001A08B3"/>
    <w:rsid w:val="001A7B60"/>
    <w:rsid w:val="001B52F0"/>
    <w:rsid w:val="001B7A65"/>
    <w:rsid w:val="001E41F3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401B8"/>
    <w:rsid w:val="003609EF"/>
    <w:rsid w:val="0036231A"/>
    <w:rsid w:val="003638DA"/>
    <w:rsid w:val="00374DD4"/>
    <w:rsid w:val="003B0758"/>
    <w:rsid w:val="003E1A36"/>
    <w:rsid w:val="00410371"/>
    <w:rsid w:val="004242F1"/>
    <w:rsid w:val="004A05C5"/>
    <w:rsid w:val="004B75B7"/>
    <w:rsid w:val="0051580D"/>
    <w:rsid w:val="00524FE9"/>
    <w:rsid w:val="00525EC0"/>
    <w:rsid w:val="00547111"/>
    <w:rsid w:val="00592D74"/>
    <w:rsid w:val="005C4E45"/>
    <w:rsid w:val="005E2C44"/>
    <w:rsid w:val="00621188"/>
    <w:rsid w:val="006254C6"/>
    <w:rsid w:val="006257ED"/>
    <w:rsid w:val="00665C47"/>
    <w:rsid w:val="00695808"/>
    <w:rsid w:val="006B46FB"/>
    <w:rsid w:val="006E21FB"/>
    <w:rsid w:val="006F1E4B"/>
    <w:rsid w:val="00723710"/>
    <w:rsid w:val="00792342"/>
    <w:rsid w:val="007977A8"/>
    <w:rsid w:val="007B2B7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3A0"/>
    <w:rsid w:val="008F3789"/>
    <w:rsid w:val="008F686C"/>
    <w:rsid w:val="009148DE"/>
    <w:rsid w:val="00941E30"/>
    <w:rsid w:val="009751F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4E2"/>
    <w:rsid w:val="00A7671C"/>
    <w:rsid w:val="00A917B2"/>
    <w:rsid w:val="00A95673"/>
    <w:rsid w:val="00AA2CBC"/>
    <w:rsid w:val="00AC5820"/>
    <w:rsid w:val="00AD1CD8"/>
    <w:rsid w:val="00B0544A"/>
    <w:rsid w:val="00B258BB"/>
    <w:rsid w:val="00B301E8"/>
    <w:rsid w:val="00B67B97"/>
    <w:rsid w:val="00B84E96"/>
    <w:rsid w:val="00B968C8"/>
    <w:rsid w:val="00BA3EC5"/>
    <w:rsid w:val="00BA51D9"/>
    <w:rsid w:val="00BB5DFC"/>
    <w:rsid w:val="00BD279D"/>
    <w:rsid w:val="00BD6BB8"/>
    <w:rsid w:val="00C66BA2"/>
    <w:rsid w:val="00C94345"/>
    <w:rsid w:val="00C95985"/>
    <w:rsid w:val="00CC5026"/>
    <w:rsid w:val="00CC68D0"/>
    <w:rsid w:val="00D03F9A"/>
    <w:rsid w:val="00D06D51"/>
    <w:rsid w:val="00D24991"/>
    <w:rsid w:val="00D50255"/>
    <w:rsid w:val="00D66520"/>
    <w:rsid w:val="00DC37E0"/>
    <w:rsid w:val="00DE34CF"/>
    <w:rsid w:val="00E13F3D"/>
    <w:rsid w:val="00E34898"/>
    <w:rsid w:val="00EB09B7"/>
    <w:rsid w:val="00ED5DB8"/>
    <w:rsid w:val="00EE7D7C"/>
    <w:rsid w:val="00F25D98"/>
    <w:rsid w:val="00F26075"/>
    <w:rsid w:val="00F300FB"/>
    <w:rsid w:val="00F52243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914</Words>
  <Characters>6027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2021-08-24T21:19:00Z</dcterms:created>
  <dcterms:modified xsi:type="dcterms:W3CDTF">2021-08-24T21:19:00Z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